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C5" w:rsidRDefault="002644C5" w:rsidP="002644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2644C5" w:rsidRDefault="00B05759" w:rsidP="00B05759">
      <w:pPr>
        <w:widowControl w:val="0"/>
        <w:autoSpaceDE w:val="0"/>
        <w:autoSpaceDN w:val="0"/>
        <w:adjustRightInd w:val="0"/>
        <w:ind w:left="360" w:right="-85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</w:t>
      </w:r>
      <w:bookmarkStart w:id="0" w:name="_GoBack"/>
      <w:bookmarkEnd w:id="0"/>
      <w:r w:rsidR="002644C5">
        <w:rPr>
          <w:b/>
          <w:sz w:val="26"/>
          <w:szCs w:val="26"/>
        </w:rPr>
        <w:t>Требования к участникам и условия их допуска:</w:t>
      </w:r>
    </w:p>
    <w:p w:rsidR="002644C5" w:rsidRDefault="002644C5" w:rsidP="002644C5">
      <w:pPr>
        <w:ind w:right="-850" w:firstLine="360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</w:t>
      </w:r>
      <w:proofErr w:type="gramStart"/>
      <w:r>
        <w:rPr>
          <w:b/>
          <w:sz w:val="26"/>
          <w:szCs w:val="26"/>
          <w:u w:val="single"/>
        </w:rPr>
        <w:t>В  блиц</w:t>
      </w:r>
      <w:proofErr w:type="gramEnd"/>
      <w:r>
        <w:rPr>
          <w:b/>
          <w:sz w:val="26"/>
          <w:szCs w:val="26"/>
          <w:u w:val="single"/>
        </w:rPr>
        <w:t>-турнире  участвуют  только  шахматисты  Ленинградской  области  2018 г.р. и старше.</w:t>
      </w:r>
    </w:p>
    <w:p w:rsidR="002644C5" w:rsidRDefault="002644C5" w:rsidP="002644C5">
      <w:pPr>
        <w:ind w:right="-850" w:firstLine="360"/>
        <w:rPr>
          <w:sz w:val="26"/>
          <w:szCs w:val="26"/>
        </w:rPr>
      </w:pPr>
      <w:r>
        <w:rPr>
          <w:sz w:val="26"/>
          <w:szCs w:val="26"/>
        </w:rPr>
        <w:t xml:space="preserve">Система проведения </w:t>
      </w:r>
      <w:proofErr w:type="gramStart"/>
      <w:r>
        <w:rPr>
          <w:sz w:val="26"/>
          <w:szCs w:val="26"/>
        </w:rPr>
        <w:t>блиц-турнира</w:t>
      </w:r>
      <w:proofErr w:type="gramEnd"/>
      <w:r>
        <w:rPr>
          <w:sz w:val="26"/>
          <w:szCs w:val="26"/>
        </w:rPr>
        <w:t xml:space="preserve"> швейцарская, в 11 туров, с контролем времени 3 минуты на партию и добавлением 2 секунд за каждый сделанный ход. </w:t>
      </w:r>
    </w:p>
    <w:p w:rsidR="002644C5" w:rsidRDefault="002644C5" w:rsidP="002644C5">
      <w:pPr>
        <w:ind w:right="-850" w:firstLine="36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Каждый участник соревнования должен быть  зарегистрирован на платформе </w:t>
      </w:r>
      <w:hyperlink r:id="rId5" w:history="1">
        <w:r>
          <w:rPr>
            <w:rStyle w:val="a3"/>
            <w:rFonts w:eastAsia="Calibri"/>
            <w:sz w:val="26"/>
            <w:szCs w:val="26"/>
            <w:lang w:eastAsia="en-US"/>
          </w:rPr>
          <w:t>www.lichess.org</w:t>
        </w:r>
      </w:hyperlink>
      <w:r>
        <w:rPr>
          <w:rFonts w:eastAsia="Calibri"/>
          <w:sz w:val="26"/>
          <w:szCs w:val="26"/>
          <w:lang w:eastAsia="en-US"/>
        </w:rPr>
        <w:t>.</w:t>
      </w:r>
    </w:p>
    <w:p w:rsidR="002644C5" w:rsidRDefault="002644C5" w:rsidP="002644C5">
      <w:pPr>
        <w:ind w:right="-850" w:firstLine="360"/>
        <w:rPr>
          <w:rStyle w:val="a3"/>
          <w:rFonts w:eastAsia="Calibri"/>
          <w:b/>
        </w:rPr>
      </w:pPr>
      <w:r>
        <w:rPr>
          <w:rFonts w:eastAsia="Calibri"/>
          <w:sz w:val="26"/>
          <w:szCs w:val="26"/>
          <w:lang w:eastAsia="en-US"/>
        </w:rPr>
        <w:t>П</w:t>
      </w:r>
      <w:r>
        <w:rPr>
          <w:rFonts w:eastAsia="Calibri"/>
          <w:b/>
          <w:sz w:val="26"/>
          <w:szCs w:val="26"/>
          <w:lang w:eastAsia="en-US"/>
        </w:rPr>
        <w:t xml:space="preserve">редставитель команды подает заявку для  участия  в  блиц-турнире </w:t>
      </w:r>
      <w:r>
        <w:rPr>
          <w:b/>
          <w:sz w:val="26"/>
          <w:szCs w:val="26"/>
        </w:rPr>
        <w:t xml:space="preserve"> на электронную  почту Яковлевой С.М.</w:t>
      </w:r>
      <w:r>
        <w:rPr>
          <w:b/>
          <w:color w:val="4D4D4D"/>
          <w:sz w:val="26"/>
          <w:szCs w:val="26"/>
          <w:shd w:val="clear" w:color="auto" w:fill="FFFFFF"/>
        </w:rPr>
        <w:t>(</w:t>
      </w:r>
      <w:hyperlink r:id="rId6" w:history="1">
        <w:r>
          <w:rPr>
            <w:rStyle w:val="a3"/>
            <w:b/>
            <w:sz w:val="26"/>
            <w:szCs w:val="26"/>
            <w:shd w:val="clear" w:color="auto" w:fill="FFFFFF"/>
          </w:rPr>
          <w:t>svetik130561@yandex.ru</w:t>
        </w:r>
      </w:hyperlink>
      <w:r>
        <w:rPr>
          <w:rStyle w:val="a3"/>
          <w:b/>
          <w:sz w:val="26"/>
          <w:szCs w:val="26"/>
          <w:shd w:val="clear" w:color="auto" w:fill="FFFFFF"/>
        </w:rPr>
        <w:t xml:space="preserve">)  </w:t>
      </w:r>
    </w:p>
    <w:p w:rsidR="002644C5" w:rsidRPr="002644C5" w:rsidRDefault="002644C5" w:rsidP="002644C5">
      <w:pPr>
        <w:ind w:right="-850"/>
        <w:jc w:val="both"/>
        <w:rPr>
          <w:rStyle w:val="a3"/>
          <w:color w:val="auto"/>
          <w:sz w:val="26"/>
          <w:szCs w:val="26"/>
          <w:shd w:val="clear" w:color="auto" w:fill="FFFFFF"/>
        </w:rPr>
      </w:pPr>
      <w:r w:rsidRPr="002644C5">
        <w:rPr>
          <w:rStyle w:val="a3"/>
          <w:color w:val="auto"/>
          <w:sz w:val="26"/>
          <w:szCs w:val="26"/>
          <w:shd w:val="clear" w:color="auto" w:fill="FFFFFF"/>
        </w:rPr>
        <w:t xml:space="preserve">       В заявке обязательно указывается город, фамилия, имя, год рождения участника.</w:t>
      </w:r>
    </w:p>
    <w:p w:rsidR="002644C5" w:rsidRPr="002644C5" w:rsidRDefault="002644C5" w:rsidP="002644C5">
      <w:pPr>
        <w:ind w:right="-850"/>
        <w:jc w:val="both"/>
        <w:rPr>
          <w:b/>
        </w:rPr>
      </w:pPr>
      <w:proofErr w:type="gramStart"/>
      <w:r w:rsidRPr="002644C5">
        <w:rPr>
          <w:rStyle w:val="a3"/>
          <w:color w:val="auto"/>
          <w:sz w:val="26"/>
          <w:szCs w:val="26"/>
          <w:shd w:val="clear" w:color="auto" w:fill="FFFFFF"/>
        </w:rPr>
        <w:t>Срок  подачи</w:t>
      </w:r>
      <w:proofErr w:type="gramEnd"/>
      <w:r w:rsidRPr="002644C5">
        <w:rPr>
          <w:rStyle w:val="a3"/>
          <w:color w:val="auto"/>
          <w:sz w:val="26"/>
          <w:szCs w:val="26"/>
          <w:shd w:val="clear" w:color="auto" w:fill="FFFFFF"/>
        </w:rPr>
        <w:t xml:space="preserve"> заявок – </w:t>
      </w:r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>со  2 октября по  3 октября включительно 2025 года.</w:t>
      </w:r>
    </w:p>
    <w:p w:rsidR="002644C5" w:rsidRPr="002644C5" w:rsidRDefault="002644C5" w:rsidP="002644C5">
      <w:pPr>
        <w:spacing w:line="256" w:lineRule="auto"/>
        <w:rPr>
          <w:rStyle w:val="a3"/>
          <w:rFonts w:eastAsia="Calibri"/>
          <w:color w:val="auto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</w:t>
      </w:r>
      <w:r>
        <w:rPr>
          <w:rFonts w:eastAsia="Calibri"/>
          <w:b/>
          <w:sz w:val="26"/>
          <w:szCs w:val="26"/>
          <w:u w:val="single"/>
          <w:lang w:eastAsia="en-US"/>
        </w:rPr>
        <w:t xml:space="preserve">После подачи </w:t>
      </w:r>
      <w:r>
        <w:rPr>
          <w:rFonts w:eastAsia="Calibri"/>
          <w:b/>
          <w:sz w:val="26"/>
          <w:szCs w:val="26"/>
          <w:lang w:eastAsia="en-US"/>
        </w:rPr>
        <w:t xml:space="preserve">  </w:t>
      </w:r>
      <w:proofErr w:type="gramStart"/>
      <w:r>
        <w:rPr>
          <w:rFonts w:eastAsia="Calibri"/>
          <w:b/>
          <w:sz w:val="26"/>
          <w:szCs w:val="26"/>
          <w:lang w:eastAsia="en-US"/>
        </w:rPr>
        <w:t>заявки  игроки</w:t>
      </w:r>
      <w:proofErr w:type="gramEnd"/>
      <w:r>
        <w:rPr>
          <w:rFonts w:eastAsia="Calibri"/>
          <w:b/>
          <w:sz w:val="26"/>
          <w:szCs w:val="26"/>
          <w:lang w:eastAsia="en-US"/>
        </w:rPr>
        <w:t xml:space="preserve">   вступают в официальный </w:t>
      </w:r>
      <w:r>
        <w:rPr>
          <w:b/>
          <w:sz w:val="26"/>
          <w:szCs w:val="26"/>
        </w:rPr>
        <w:t>аккаунт турнира</w:t>
      </w:r>
      <w:r>
        <w:rPr>
          <w:sz w:val="26"/>
          <w:szCs w:val="26"/>
        </w:rPr>
        <w:t xml:space="preserve"> по </w:t>
      </w:r>
      <w:r w:rsidRPr="002644C5">
        <w:rPr>
          <w:sz w:val="26"/>
          <w:szCs w:val="26"/>
        </w:rPr>
        <w:t xml:space="preserve">ссылке </w:t>
      </w:r>
      <w:r w:rsidRPr="002644C5">
        <w:rPr>
          <w:sz w:val="26"/>
          <w:szCs w:val="26"/>
          <w:u w:val="single"/>
        </w:rPr>
        <w:t>https://lichess.org/team/4ADoIr4S</w:t>
      </w:r>
    </w:p>
    <w:p w:rsidR="002644C5" w:rsidRDefault="002644C5" w:rsidP="002644C5">
      <w:pPr>
        <w:pStyle w:val="a4"/>
        <w:ind w:right="-850"/>
        <w:jc w:val="both"/>
        <w:rPr>
          <w:b/>
        </w:rPr>
      </w:pPr>
      <w:r>
        <w:rPr>
          <w:b/>
          <w:sz w:val="26"/>
          <w:szCs w:val="26"/>
        </w:rPr>
        <w:t>Спорные моменты:</w:t>
      </w:r>
      <w:r>
        <w:rPr>
          <w:sz w:val="26"/>
          <w:szCs w:val="26"/>
        </w:rPr>
        <w:t xml:space="preserve">          </w:t>
      </w:r>
    </w:p>
    <w:p w:rsidR="002644C5" w:rsidRDefault="002644C5" w:rsidP="002644C5">
      <w:pPr>
        <w:jc w:val="both"/>
        <w:rPr>
          <w:sz w:val="26"/>
          <w:szCs w:val="26"/>
        </w:rPr>
      </w:pPr>
      <w:r>
        <w:rPr>
          <w:b/>
          <w:color w:val="4D4D4D"/>
          <w:sz w:val="26"/>
          <w:szCs w:val="26"/>
          <w:shd w:val="clear" w:color="auto" w:fill="FFFFFF"/>
        </w:rPr>
        <w:t xml:space="preserve">        </w:t>
      </w:r>
      <w:r>
        <w:rPr>
          <w:sz w:val="26"/>
          <w:szCs w:val="26"/>
        </w:rPr>
        <w:t xml:space="preserve">  В платформу </w:t>
      </w:r>
      <w:proofErr w:type="spellStart"/>
      <w:r>
        <w:rPr>
          <w:sz w:val="26"/>
          <w:szCs w:val="26"/>
        </w:rPr>
        <w:t>Lichess</w:t>
      </w:r>
      <w:proofErr w:type="spellEnd"/>
      <w:r>
        <w:rPr>
          <w:sz w:val="26"/>
          <w:szCs w:val="26"/>
        </w:rPr>
        <w:t xml:space="preserve"> заложены алгоритмы, которые автоматически в течение 5 минут только по одной ссылке на подозрительную партию определяют нечестных игроков, пользующихся подсказками программ. Вероятность ошибочного выявления </w:t>
      </w:r>
      <w:proofErr w:type="spellStart"/>
      <w:r>
        <w:rPr>
          <w:sz w:val="26"/>
          <w:szCs w:val="26"/>
        </w:rPr>
        <w:t>читера</w:t>
      </w:r>
      <w:proofErr w:type="spellEnd"/>
      <w:r>
        <w:rPr>
          <w:sz w:val="26"/>
          <w:szCs w:val="26"/>
        </w:rPr>
        <w:t xml:space="preserve"> алгоритмами платформы </w:t>
      </w:r>
      <w:proofErr w:type="spellStart"/>
      <w:r>
        <w:rPr>
          <w:sz w:val="26"/>
          <w:szCs w:val="26"/>
        </w:rPr>
        <w:t>Lichess</w:t>
      </w:r>
      <w:proofErr w:type="spellEnd"/>
      <w:r>
        <w:rPr>
          <w:sz w:val="26"/>
          <w:szCs w:val="26"/>
        </w:rPr>
        <w:t xml:space="preserve"> практически равны нулю. </w:t>
      </w:r>
    </w:p>
    <w:p w:rsidR="002644C5" w:rsidRDefault="002644C5" w:rsidP="002644C5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  <w:u w:val="single"/>
        </w:rPr>
        <w:t xml:space="preserve">Для   решения   спорных   моментов по </w:t>
      </w:r>
      <w:proofErr w:type="spellStart"/>
      <w:proofErr w:type="gramStart"/>
      <w:r>
        <w:rPr>
          <w:b/>
          <w:sz w:val="26"/>
          <w:szCs w:val="26"/>
          <w:u w:val="single"/>
        </w:rPr>
        <w:t>читерам</w:t>
      </w:r>
      <w:proofErr w:type="spellEnd"/>
      <w:r>
        <w:rPr>
          <w:b/>
          <w:sz w:val="26"/>
          <w:szCs w:val="26"/>
          <w:u w:val="single"/>
        </w:rPr>
        <w:t xml:space="preserve">  в</w:t>
      </w:r>
      <w:proofErr w:type="gramEnd"/>
      <w:r>
        <w:rPr>
          <w:b/>
          <w:sz w:val="26"/>
          <w:szCs w:val="26"/>
          <w:u w:val="single"/>
        </w:rPr>
        <w:t xml:space="preserve">  блиц-турнире  создается  апелляционное  жюри</w:t>
      </w:r>
      <w:r>
        <w:rPr>
          <w:b/>
          <w:sz w:val="26"/>
          <w:szCs w:val="26"/>
        </w:rPr>
        <w:t>:</w:t>
      </w:r>
    </w:p>
    <w:p w:rsidR="002644C5" w:rsidRDefault="002644C5" w:rsidP="002644C5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Быстров  Сергей</w:t>
      </w:r>
      <w:proofErr w:type="gramEnd"/>
      <w:r>
        <w:rPr>
          <w:sz w:val="26"/>
          <w:szCs w:val="26"/>
        </w:rPr>
        <w:t xml:space="preserve">  – г. Санкт-Петербург</w:t>
      </w:r>
    </w:p>
    <w:p w:rsidR="002644C5" w:rsidRDefault="002644C5" w:rsidP="002644C5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>Дементьев Олег – г. Сертолово</w:t>
      </w:r>
    </w:p>
    <w:p w:rsidR="002644C5" w:rsidRDefault="002644C5" w:rsidP="002644C5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Волков Владимир -  г. </w:t>
      </w:r>
      <w:proofErr w:type="spellStart"/>
      <w:r>
        <w:rPr>
          <w:sz w:val="26"/>
          <w:szCs w:val="26"/>
        </w:rPr>
        <w:t>Кудрово</w:t>
      </w:r>
      <w:proofErr w:type="spellEnd"/>
      <w:r>
        <w:rPr>
          <w:sz w:val="26"/>
          <w:szCs w:val="26"/>
        </w:rPr>
        <w:t xml:space="preserve"> </w:t>
      </w:r>
    </w:p>
    <w:p w:rsidR="002644C5" w:rsidRDefault="002644C5" w:rsidP="002644C5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Апелляционное жюри рассматривает спорные моменты в партиях </w:t>
      </w:r>
      <w:proofErr w:type="gramStart"/>
      <w:r>
        <w:rPr>
          <w:sz w:val="26"/>
          <w:szCs w:val="26"/>
        </w:rPr>
        <w:t>в  течение</w:t>
      </w:r>
      <w:proofErr w:type="gramEnd"/>
      <w:r>
        <w:rPr>
          <w:sz w:val="26"/>
          <w:szCs w:val="26"/>
        </w:rPr>
        <w:t xml:space="preserve">  часа  после  окончания  турнира.</w:t>
      </w:r>
    </w:p>
    <w:p w:rsidR="002644C5" w:rsidRDefault="002644C5" w:rsidP="002644C5">
      <w:pPr>
        <w:shd w:val="clear" w:color="auto" w:fill="FFFFFF"/>
        <w:ind w:right="28"/>
        <w:jc w:val="both"/>
        <w:rPr>
          <w:sz w:val="26"/>
          <w:szCs w:val="26"/>
        </w:rPr>
      </w:pPr>
    </w:p>
    <w:p w:rsidR="002644C5" w:rsidRDefault="002644C5" w:rsidP="002644C5">
      <w:pPr>
        <w:ind w:left="360" w:right="-85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5.  Награждение победителей: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>Подведение итогов проводится в следующих возрастных группах: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>Мальчики и девочки до 9 лет (2017-2018 г.р.)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 xml:space="preserve">Мальчики и девочки   до 11 лет (2015-2016 г.р.)  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 xml:space="preserve">Мальчики и девочки до 13 лет (2013-2014 г.р.)   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 xml:space="preserve">Юноши и девушки до 15 лет (2011-2012 г.р.)  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>Юноши и девушки до 17 лет (2009-2010 г.р.)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>Юноши и девушки до 19 лет (2007-2008 г.р.)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 xml:space="preserve">Мужчины и женщины (2006-1966 г.р.)                    </w:t>
      </w:r>
    </w:p>
    <w:p w:rsidR="002644C5" w:rsidRDefault="002644C5" w:rsidP="002644C5">
      <w:pPr>
        <w:rPr>
          <w:sz w:val="26"/>
          <w:szCs w:val="26"/>
        </w:rPr>
      </w:pPr>
      <w:r>
        <w:rPr>
          <w:sz w:val="26"/>
          <w:szCs w:val="26"/>
        </w:rPr>
        <w:t xml:space="preserve">Ветераны 60+(1965г.р. и старше)      </w:t>
      </w:r>
    </w:p>
    <w:p w:rsidR="002644C5" w:rsidRDefault="002644C5" w:rsidP="002644C5">
      <w:pPr>
        <w:ind w:firstLine="4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Участники соревнований, занявшие призовые места во всех группах, награждаются медалями и грамотами комитета по культуре, делам молодежи и спорту администрации </w:t>
      </w:r>
      <w:proofErr w:type="spellStart"/>
      <w:r>
        <w:rPr>
          <w:color w:val="000000"/>
          <w:sz w:val="26"/>
          <w:szCs w:val="26"/>
        </w:rPr>
        <w:t>Киришского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района.</w:t>
      </w:r>
    </w:p>
    <w:p w:rsidR="002644C5" w:rsidRDefault="002644C5" w:rsidP="002644C5"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Награждение   призеров   блиц-турнира состоится в шахматном клубе «Гамбит» ООО «КИНЕФ» 7 октября 2025 года в 17.00 часов, по </w:t>
      </w:r>
      <w:proofErr w:type="gramStart"/>
      <w:r>
        <w:rPr>
          <w:sz w:val="26"/>
          <w:szCs w:val="26"/>
        </w:rPr>
        <w:t xml:space="preserve">адресу:   </w:t>
      </w:r>
      <w:proofErr w:type="gramEnd"/>
      <w:r>
        <w:rPr>
          <w:sz w:val="26"/>
          <w:szCs w:val="26"/>
        </w:rPr>
        <w:t xml:space="preserve"> г. Кириши. проспект Ленина, дом 16.</w:t>
      </w:r>
    </w:p>
    <w:p w:rsidR="002644C5" w:rsidRDefault="002644C5" w:rsidP="002644C5">
      <w:pPr>
        <w:ind w:firstLine="480"/>
        <w:jc w:val="both"/>
        <w:rPr>
          <w:sz w:val="26"/>
          <w:szCs w:val="26"/>
        </w:rPr>
      </w:pPr>
      <w:r>
        <w:rPr>
          <w:sz w:val="26"/>
          <w:szCs w:val="26"/>
        </w:rPr>
        <w:t>Призеры других муниципальных образований смогут получить медали и грамоты в г. Тосно 21 -22 октября на этапе Кубка России.</w:t>
      </w:r>
    </w:p>
    <w:p w:rsidR="002644C5" w:rsidRDefault="002644C5" w:rsidP="002644C5">
      <w:pPr>
        <w:ind w:left="360" w:right="-85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6. Заявки:</w:t>
      </w:r>
    </w:p>
    <w:p w:rsidR="002644C5" w:rsidRPr="002644C5" w:rsidRDefault="002644C5" w:rsidP="002644C5">
      <w:pPr>
        <w:ind w:right="-850"/>
        <w:jc w:val="both"/>
        <w:rPr>
          <w:rStyle w:val="a3"/>
          <w:color w:val="auto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 Заявки подаются </w:t>
      </w:r>
      <w:r>
        <w:rPr>
          <w:rStyle w:val="a5"/>
          <w:sz w:val="26"/>
          <w:szCs w:val="26"/>
        </w:rPr>
        <w:t xml:space="preserve">Яковлевой Светлане Михайловне </w:t>
      </w:r>
      <w:r>
        <w:rPr>
          <w:sz w:val="26"/>
          <w:szCs w:val="26"/>
        </w:rPr>
        <w:t xml:space="preserve">по электронному адресу </w:t>
      </w:r>
      <w:r w:rsidRPr="002644C5">
        <w:rPr>
          <w:sz w:val="26"/>
          <w:szCs w:val="26"/>
          <w:shd w:val="clear" w:color="auto" w:fill="FFFFFF"/>
        </w:rPr>
        <w:t>(</w:t>
      </w:r>
      <w:hyperlink r:id="rId7" w:history="1">
        <w:r w:rsidRPr="002644C5">
          <w:rPr>
            <w:rStyle w:val="a3"/>
            <w:color w:val="auto"/>
            <w:sz w:val="26"/>
            <w:szCs w:val="26"/>
            <w:shd w:val="clear" w:color="auto" w:fill="FFFFFF"/>
          </w:rPr>
          <w:t>svetik130561@yandex.ru</w:t>
        </w:r>
      </w:hyperlink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 xml:space="preserve"> со  2 октября по  3 октября 2025 года</w:t>
      </w:r>
      <w:r w:rsidRPr="002644C5">
        <w:rPr>
          <w:rStyle w:val="a3"/>
          <w:color w:val="auto"/>
          <w:sz w:val="26"/>
          <w:szCs w:val="26"/>
          <w:shd w:val="clear" w:color="auto" w:fill="FFFFFF"/>
        </w:rPr>
        <w:t xml:space="preserve">. </w:t>
      </w:r>
    </w:p>
    <w:p w:rsidR="002644C5" w:rsidRPr="002644C5" w:rsidRDefault="002644C5" w:rsidP="002644C5">
      <w:pPr>
        <w:ind w:right="-850"/>
        <w:jc w:val="both"/>
        <w:rPr>
          <w:rStyle w:val="a3"/>
          <w:color w:val="auto"/>
          <w:shd w:val="clear" w:color="auto" w:fill="FFFFFF"/>
        </w:rPr>
      </w:pPr>
      <w:proofErr w:type="gramStart"/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>После  3</w:t>
      </w:r>
      <w:proofErr w:type="gramEnd"/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 xml:space="preserve"> октября  заявки  не принимаются.</w:t>
      </w:r>
    </w:p>
    <w:p w:rsidR="002644C5" w:rsidRPr="002644C5" w:rsidRDefault="002644C5" w:rsidP="002644C5">
      <w:pPr>
        <w:ind w:right="-850"/>
        <w:jc w:val="both"/>
        <w:rPr>
          <w:rStyle w:val="a3"/>
          <w:color w:val="auto"/>
          <w:sz w:val="26"/>
          <w:szCs w:val="26"/>
          <w:shd w:val="clear" w:color="auto" w:fill="FFFFFF"/>
        </w:rPr>
      </w:pPr>
    </w:p>
    <w:p w:rsidR="002644C5" w:rsidRPr="002644C5" w:rsidRDefault="002644C5" w:rsidP="002644C5">
      <w:pPr>
        <w:ind w:right="-850"/>
        <w:jc w:val="both"/>
      </w:pPr>
    </w:p>
    <w:p w:rsidR="002644C5" w:rsidRPr="002644C5" w:rsidRDefault="002644C5" w:rsidP="002644C5">
      <w:pPr>
        <w:ind w:right="-850"/>
        <w:jc w:val="center"/>
        <w:rPr>
          <w:rStyle w:val="a3"/>
          <w:b/>
          <w:color w:val="auto"/>
        </w:rPr>
      </w:pPr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>ДАННОЕ ПОЛОЖЕНИЕ ЯВЛЯЕТСЯ ОФИЦИАЛЬНЫМ ВЫЗОВОМ</w:t>
      </w:r>
    </w:p>
    <w:p w:rsidR="002644C5" w:rsidRPr="002644C5" w:rsidRDefault="002644C5" w:rsidP="002644C5">
      <w:pPr>
        <w:ind w:right="-850"/>
        <w:jc w:val="center"/>
        <w:rPr>
          <w:rStyle w:val="a3"/>
          <w:b/>
          <w:color w:val="auto"/>
          <w:sz w:val="26"/>
          <w:szCs w:val="26"/>
          <w:shd w:val="clear" w:color="auto" w:fill="FFFFFF"/>
        </w:rPr>
      </w:pPr>
      <w:r w:rsidRPr="002644C5">
        <w:rPr>
          <w:rStyle w:val="a3"/>
          <w:b/>
          <w:color w:val="auto"/>
          <w:sz w:val="26"/>
          <w:szCs w:val="26"/>
          <w:shd w:val="clear" w:color="auto" w:fill="FFFFFF"/>
        </w:rPr>
        <w:t>НА СОРЕВНОВАНИЯ.</w:t>
      </w:r>
    </w:p>
    <w:p w:rsidR="0025653D" w:rsidRDefault="0025653D"/>
    <w:sectPr w:rsidR="0025653D" w:rsidSect="002644C5">
      <w:pgSz w:w="11906" w:h="16838"/>
      <w:pgMar w:top="142" w:right="1133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93ABE"/>
    <w:multiLevelType w:val="hybridMultilevel"/>
    <w:tmpl w:val="D40A19F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AF"/>
    <w:rsid w:val="0025653D"/>
    <w:rsid w:val="002644C5"/>
    <w:rsid w:val="004265AF"/>
    <w:rsid w:val="00B0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D050"/>
  <w15:chartTrackingRefBased/>
  <w15:docId w15:val="{A3ADF922-39AA-4FB2-92E3-C878F79D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4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644C5"/>
    <w:pPr>
      <w:ind w:left="720"/>
      <w:contextualSpacing/>
    </w:pPr>
  </w:style>
  <w:style w:type="character" w:styleId="a5">
    <w:name w:val="Strong"/>
    <w:basedOn w:val="a0"/>
    <w:uiPriority w:val="22"/>
    <w:qFormat/>
    <w:rsid w:val="002644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0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vetik130561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vetik130561@yandex.ru" TargetMode="External"/><Relationship Id="rId5" Type="http://schemas.openxmlformats.org/officeDocument/2006/relationships/hyperlink" Target="http://www.lichess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2025-09-25T11:48:00Z</dcterms:created>
  <dcterms:modified xsi:type="dcterms:W3CDTF">2025-09-25T11:53:00Z</dcterms:modified>
</cp:coreProperties>
</file>